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77" w:rsidRPr="00D55877" w:rsidRDefault="00D55877" w:rsidP="00D5587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</w:t>
      </w:r>
      <w:r w:rsidR="00CB67A0" w:rsidRPr="00D55877">
        <w:rPr>
          <w:rFonts w:ascii="Times New Roman" w:hAnsi="Times New Roman" w:cs="Times New Roman"/>
          <w:bCs/>
          <w:iCs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7A0" w:rsidRPr="00D55877">
        <w:rPr>
          <w:rFonts w:ascii="Times New Roman" w:hAnsi="Times New Roman" w:cs="Times New Roman"/>
          <w:bCs/>
          <w:iCs/>
          <w:sz w:val="24"/>
          <w:szCs w:val="24"/>
        </w:rPr>
        <w:t xml:space="preserve">к приказу МБДОУ </w:t>
      </w:r>
    </w:p>
    <w:p w:rsidR="00CB67A0" w:rsidRPr="00D55877" w:rsidRDefault="00D55877" w:rsidP="00D5587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55877">
        <w:rPr>
          <w:rFonts w:ascii="Times New Roman" w:hAnsi="Times New Roman" w:cs="Times New Roman"/>
          <w:bCs/>
          <w:iCs/>
          <w:sz w:val="24"/>
          <w:szCs w:val="24"/>
        </w:rPr>
        <w:t>«Детский сад № 96»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77">
        <w:rPr>
          <w:rFonts w:ascii="Times New Roman" w:hAnsi="Times New Roman" w:cs="Times New Roman"/>
          <w:bCs/>
          <w:iCs/>
          <w:sz w:val="24"/>
          <w:szCs w:val="24"/>
        </w:rPr>
        <w:t>от 16.12.2013</w:t>
      </w:r>
      <w:r w:rsidR="00CB67A0" w:rsidRPr="00D55877">
        <w:rPr>
          <w:rFonts w:ascii="Times New Roman" w:hAnsi="Times New Roman" w:cs="Times New Roman"/>
          <w:bCs/>
          <w:iCs/>
          <w:sz w:val="24"/>
          <w:szCs w:val="24"/>
        </w:rPr>
        <w:t xml:space="preserve"> г. № </w:t>
      </w:r>
      <w:r w:rsidRPr="00D55877">
        <w:rPr>
          <w:rFonts w:ascii="Times New Roman" w:hAnsi="Times New Roman" w:cs="Times New Roman"/>
          <w:bCs/>
          <w:iCs/>
          <w:sz w:val="24"/>
          <w:szCs w:val="24"/>
        </w:rPr>
        <w:t>145</w:t>
      </w:r>
    </w:p>
    <w:p w:rsidR="00CB67A0" w:rsidRP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 </w:t>
      </w:r>
    </w:p>
    <w:p w:rsidR="00CB67A0" w:rsidRPr="00CB67A0" w:rsidRDefault="00CB67A0" w:rsidP="00CB6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B67A0" w:rsidRPr="00CB67A0" w:rsidRDefault="00CB67A0" w:rsidP="00D55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 xml:space="preserve">о контрактном  управляющем 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96 «Светлячок»</w:t>
      </w:r>
    </w:p>
    <w:p w:rsidR="00CB67A0" w:rsidRP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>1.           Общие положения: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бюджетного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4"/>
          <w:szCs w:val="24"/>
        </w:rPr>
        <w:t>«Детский сад № 96 «Светлячок»</w:t>
      </w:r>
      <w:r w:rsidRPr="00CB67A0">
        <w:rPr>
          <w:rFonts w:ascii="Times New Roman" w:hAnsi="Times New Roman" w:cs="Times New Roman"/>
          <w:sz w:val="24"/>
          <w:szCs w:val="24"/>
        </w:rPr>
        <w:t xml:space="preserve"> (далее –  Положение, Учреждение, МБДОУ)  и устанавливает правила организации деятельности контрактного управляющего МБДОУ при планировании и осуществлении закупок товаров, работ, услуг для обеспечения муниципальных нужд.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1.2. Контрактный управляющий организует свою деятельность в целях обеспечения планирования и осуществления Учреждением в соответств</w:t>
      </w:r>
      <w:bookmarkStart w:id="0" w:name="_GoBack"/>
      <w:bookmarkEnd w:id="0"/>
      <w:r w:rsidRPr="00CB67A0">
        <w:rPr>
          <w:rFonts w:ascii="Times New Roman" w:hAnsi="Times New Roman" w:cs="Times New Roman"/>
          <w:sz w:val="24"/>
          <w:szCs w:val="24"/>
        </w:rPr>
        <w:t>ии с частью 1 статьи 15</w:t>
      </w:r>
      <w:r w:rsidRPr="006E5A2D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6E5A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5 апреля 2013 г. N 44-ФЗ </w:t>
        </w:r>
      </w:hyperlink>
      <w:r w:rsidRPr="00CB67A0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N 14, ст. 1652; N 27, ст. 3480) (далее — Федеральный закон) (далее — Заказчик) закупок товаров, работ, услуг для обеспечения муниципальных нужд (далее — закупка).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1.3. МБДОУ (заказчик) вправе создать контрактную службу, в случае если совокупный годовой объем закупок заказчика в соответствии с планом-графиком  превышает 100 млн. рублей.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1.4. Контрактный управляющий  в своей деятельности руководствуется Конституцией Российской Федерации, гражданским законодательством Российской Федерации, бюджетным законодательством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Закон) (Собрание законодательства Российской Федерации, 2013, № 14,ст.1652), иными нормативными правовыми актами, настоящим Регламентом.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1.5. 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2) открытость и прозрачность - свободный доступ к информации о совершаемых  действиях, направленных на обеспечение муниципальных нужд, в том числе способах осуществления закупок и их результатах;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lastRenderedPageBreak/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 нужд муниципального учреждения.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1.6. Контрактный управляющий должен иметь высшее образование или дополнительное профессиональное образование в сфере закупок. 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>2. Функции и полномочия  контрактного  управляющего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2.1.  Контрактный управляющий назначается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МБДОУ.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2.2. Функциональные обязанности контрактного управляющего: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6) привлечение экспертов, экспертных организаций;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7) рассмотрение банковских гарантий и организация осуществления уплаты денежных сумм по банковской гарантии;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8) организация заключения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10)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11) взаимодействие с поставщиком (подрядчиком, исполнителем) при изменении, расторжении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13) направление поставщику (подрядчику, исполнителю) требования об уплате неустоек (штрафов, пеней);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lastRenderedPageBreak/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2.3. Порядок действий контрактного управляющего для осуществления своих полномочий, с другими функциональными органами Заказчика, комиссией по осуществлению закупок определяется регламентом взаимодействия, утвержденными Заказчиком в соответствии с настоящим положением.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2.4. Контрактный управляющий  осуществляет следующие функции и полномочия: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2.4.1. При планировании закупок: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б) обеспечивает подготовку обоснования закупки при формировании плана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г) организует утверждение плана закупок, плана-графика;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2.4.2. При определении поставщиков (подрядчиков, исполнителей):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контракта, заключаемого с единственным поставщиком (подрядчиком, исполнителем);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г) осуществляет подготовку документации о закупках (за исключением описания объекта закупки), проектов контрактов, изменений в документацию о закупках;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д) организует подготовку описания объекта закупки в документации о закупке;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е)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з) привлекает экспертов, экспертные организации;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lastRenderedPageBreak/>
        <w:t>и)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к) обеспечивает заключение контрактов;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2.4.3. При исполнении, изменении, расторжении контракта: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б)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в)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г)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д)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е)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ж)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 расторгнут по решению суда или в связи с односторонним отказом Заказчика от исполнения контракта;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lastRenderedPageBreak/>
        <w:t>2.5. Контрактный управляющий осуществляет иные полномочия, предусмотренные Федеральным законом, в том числе: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разрабатывает проекты контрактов, в том числе типовых контрактов Заказчика, типовых условий контрактов Заказчика;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2.6. В целях реализации функций и полномочий контрактный управляющий обязан: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CB67A0" w:rsidRPr="00D55877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- соблюдать иные обязательства и требования, установленные Федеральным законом.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>3.    Ответственность   контрактного управляющего</w:t>
      </w:r>
    </w:p>
    <w:p w:rsidR="00D55877" w:rsidRPr="00D55877" w:rsidRDefault="00CB67A0" w:rsidP="00CB67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87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D55877" w:rsidRPr="00D55877">
        <w:rPr>
          <w:rFonts w:ascii="Times New Roman" w:hAnsi="Times New Roman" w:cs="Times New Roman"/>
          <w:sz w:val="24"/>
          <w:szCs w:val="24"/>
        </w:rPr>
        <w:t xml:space="preserve">Действия (бездействие) контрактного управляющего могут быть обжалованы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D55877" w:rsidRPr="00D5587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D55877" w:rsidRPr="00D55877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</w:t>
      </w:r>
      <w:proofErr w:type="gramEnd"/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D55877">
        <w:rPr>
          <w:rFonts w:ascii="Times New Roman" w:hAnsi="Times New Roman" w:cs="Times New Roman"/>
          <w:sz w:val="24"/>
          <w:szCs w:val="24"/>
        </w:rPr>
        <w:lastRenderedPageBreak/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b/>
          <w:bCs/>
          <w:sz w:val="24"/>
          <w:szCs w:val="24"/>
        </w:rPr>
        <w:t>4. Срок действия настоящего Положения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4.1. Настоящее Положение вступает в действие с момента утверждения и издания приказа руководителя МБДОУ.</w:t>
      </w:r>
    </w:p>
    <w:p w:rsidR="00CB67A0" w:rsidRPr="00CB67A0" w:rsidRDefault="00CB67A0" w:rsidP="00CB67A0">
      <w:pPr>
        <w:jc w:val="both"/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4.2. Изменения и дополнения вносятся в настоящее Положение по мере необходимости и подлежат утверждению руководителем МБДОУ.</w:t>
      </w: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  <w:r w:rsidRPr="00CB67A0">
        <w:rPr>
          <w:rFonts w:ascii="Times New Roman" w:hAnsi="Times New Roman" w:cs="Times New Roman"/>
          <w:sz w:val="24"/>
          <w:szCs w:val="24"/>
        </w:rPr>
        <w:t> </w:t>
      </w: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CB67A0" w:rsidRPr="00CB67A0" w:rsidRDefault="00CB67A0" w:rsidP="00CB67A0">
      <w:pPr>
        <w:rPr>
          <w:rFonts w:ascii="Times New Roman" w:hAnsi="Times New Roman" w:cs="Times New Roman"/>
          <w:sz w:val="24"/>
          <w:szCs w:val="24"/>
        </w:rPr>
      </w:pPr>
    </w:p>
    <w:p w:rsidR="00774057" w:rsidRPr="00CB67A0" w:rsidRDefault="00774057">
      <w:pPr>
        <w:rPr>
          <w:rFonts w:ascii="Times New Roman" w:hAnsi="Times New Roman" w:cs="Times New Roman"/>
          <w:sz w:val="24"/>
          <w:szCs w:val="24"/>
        </w:rPr>
      </w:pPr>
    </w:p>
    <w:sectPr w:rsidR="00774057" w:rsidRPr="00CB67A0" w:rsidSect="001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7E"/>
    <w:rsid w:val="001C39AF"/>
    <w:rsid w:val="006E5A2D"/>
    <w:rsid w:val="00774057"/>
    <w:rsid w:val="0099387E"/>
    <w:rsid w:val="00CB67A0"/>
    <w:rsid w:val="00D5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2fks.ru/zakon-44-fz/zakon-o-federalnoj-kontraktnoj-sist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1907</Words>
  <Characters>10873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SamLab.ws</cp:lastModifiedBy>
  <cp:revision>6</cp:revision>
  <cp:lastPrinted>2015-04-21T03:08:00Z</cp:lastPrinted>
  <dcterms:created xsi:type="dcterms:W3CDTF">2015-04-19T11:24:00Z</dcterms:created>
  <dcterms:modified xsi:type="dcterms:W3CDTF">2015-04-21T03:09:00Z</dcterms:modified>
</cp:coreProperties>
</file>